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77" w:rsidRDefault="002B706A">
      <w:pPr>
        <w:rPr>
          <w:rFonts w:asciiTheme="minorHAnsi" w:hAnsiTheme="minorHAnsi"/>
        </w:rPr>
      </w:pPr>
      <w:r>
        <w:rPr>
          <w:noProof/>
          <w:lang w:eastAsia="en-GB"/>
        </w:rPr>
        <w:drawing>
          <wp:inline distT="0" distB="0" distL="0" distR="0">
            <wp:extent cx="1533525" cy="1266825"/>
            <wp:effectExtent l="0" t="0" r="0" b="9525"/>
            <wp:docPr id="1" name="Picture 1" descr="Marsden Play Group - Just another WordPress site">
              <a:hlinkClick xmlns:a="http://schemas.openxmlformats.org/drawingml/2006/main" r:id="rId5" tooltip="&quot;Marsden Play Group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rsden Play Group - Just another WordPress site">
                      <a:hlinkClick r:id="rId5" tooltip="&quot;Marsden Play Group&quot;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6A" w:rsidRDefault="002B706A">
      <w:pPr>
        <w:rPr>
          <w:rFonts w:asciiTheme="minorHAnsi" w:hAnsiTheme="minorHAnsi"/>
        </w:rPr>
      </w:pPr>
      <w:bookmarkStart w:id="0" w:name="_GoBack"/>
      <w:bookmarkEnd w:id="0"/>
    </w:p>
    <w:p w:rsidR="00E12A8F" w:rsidRPr="008F7599" w:rsidRDefault="00E12A8F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Marsden Pre-School Playgroup and Toddlers</w:t>
      </w:r>
    </w:p>
    <w:p w:rsidR="00E12A8F" w:rsidRPr="008F7599" w:rsidRDefault="00E12A8F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Policies and Procedures</w:t>
      </w:r>
    </w:p>
    <w:p w:rsidR="00E12A8F" w:rsidRPr="008F7599" w:rsidRDefault="00C651F7">
      <w:pPr>
        <w:rPr>
          <w:rFonts w:asciiTheme="minorHAnsi" w:hAnsiTheme="minorHAnsi"/>
        </w:rPr>
      </w:pPr>
      <w:r w:rsidRPr="00C651F7">
        <w:rPr>
          <w:rFonts w:asciiTheme="minorHAnsi" w:hAnsiTheme="minorHAnsi"/>
          <w:noProof/>
          <w:lang w:val="en-US"/>
        </w:rPr>
        <w:pict>
          <v:line id="_x0000_s1026" style="position:absolute;z-index:251657728" from="0,12.85pt" to="414pt,12.85pt"/>
        </w:pict>
      </w:r>
    </w:p>
    <w:p w:rsidR="00E12A8F" w:rsidRPr="008F7599" w:rsidRDefault="00E12A8F">
      <w:pPr>
        <w:rPr>
          <w:rFonts w:asciiTheme="minorHAnsi" w:hAnsiTheme="minorHAnsi"/>
        </w:rPr>
      </w:pPr>
    </w:p>
    <w:p w:rsidR="00E12A8F" w:rsidRPr="008F7599" w:rsidRDefault="00F34316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ADMISSIONS AND EXCLUSIONS POLICY</w:t>
      </w:r>
    </w:p>
    <w:p w:rsidR="00E12A8F" w:rsidRPr="008F7599" w:rsidRDefault="00E12A8F">
      <w:pPr>
        <w:rPr>
          <w:rFonts w:asciiTheme="minorHAnsi" w:hAnsiTheme="minorHAnsi"/>
        </w:rPr>
      </w:pPr>
    </w:p>
    <w:p w:rsidR="00E12A8F" w:rsidRPr="008F7599" w:rsidRDefault="00E12A8F" w:rsidP="005051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/>
          <w:b/>
        </w:rPr>
      </w:pPr>
      <w:r w:rsidRPr="008F7599">
        <w:rPr>
          <w:rFonts w:asciiTheme="minorHAnsi" w:hAnsiTheme="minorHAnsi"/>
          <w:b/>
        </w:rPr>
        <w:t>Introduction</w:t>
      </w:r>
    </w:p>
    <w:p w:rsidR="00DA2012" w:rsidRPr="008F7599" w:rsidRDefault="00E12A8F" w:rsidP="00505184">
      <w:pPr>
        <w:ind w:left="36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All pre-school children are welcome at the Playgroup (see Equal Opportunities policy)</w:t>
      </w:r>
      <w:r w:rsidR="00505184" w:rsidRPr="008F7599">
        <w:rPr>
          <w:rFonts w:asciiTheme="minorHAnsi" w:hAnsiTheme="minorHAnsi"/>
        </w:rPr>
        <w:t>.</w:t>
      </w:r>
    </w:p>
    <w:p w:rsidR="00505184" w:rsidRPr="008F7599" w:rsidRDefault="00505184" w:rsidP="00505184">
      <w:pPr>
        <w:ind w:left="360"/>
        <w:rPr>
          <w:rFonts w:asciiTheme="minorHAnsi" w:hAnsiTheme="minorHAnsi"/>
        </w:rPr>
      </w:pPr>
    </w:p>
    <w:p w:rsidR="00E12A8F" w:rsidRPr="008F7599" w:rsidRDefault="00E12A8F" w:rsidP="00505184">
      <w:pPr>
        <w:ind w:left="36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Children’s names may be entered on the waiting list from birth, but by law no child may attend the Playgroup without a parent before the age of two years.</w:t>
      </w:r>
    </w:p>
    <w:p w:rsidR="00E12A8F" w:rsidRPr="008F7599" w:rsidRDefault="00E12A8F" w:rsidP="00505184">
      <w:pPr>
        <w:ind w:left="36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The Playgroup is registe</w:t>
      </w:r>
      <w:r w:rsidR="00C85989" w:rsidRPr="008F7599">
        <w:rPr>
          <w:rFonts w:asciiTheme="minorHAnsi" w:hAnsiTheme="minorHAnsi"/>
        </w:rPr>
        <w:t>red for a maximum of twenty-eight</w:t>
      </w:r>
      <w:r w:rsidRPr="008F7599">
        <w:rPr>
          <w:rFonts w:asciiTheme="minorHAnsi" w:hAnsiTheme="minorHAnsi"/>
        </w:rPr>
        <w:t xml:space="preserve"> children per session</w:t>
      </w:r>
      <w:r w:rsidR="00505184" w:rsidRPr="008F7599">
        <w:rPr>
          <w:rFonts w:asciiTheme="minorHAnsi" w:hAnsiTheme="minorHAnsi"/>
        </w:rPr>
        <w:t xml:space="preserve"> between the ages of two and 5 years</w:t>
      </w:r>
      <w:r w:rsidRPr="008F7599">
        <w:rPr>
          <w:rFonts w:asciiTheme="minorHAnsi" w:hAnsiTheme="minorHAnsi"/>
        </w:rPr>
        <w:t xml:space="preserve">. The number of children at each session is determined by Ofsted ratios, </w:t>
      </w:r>
      <w:r w:rsidR="008F7599" w:rsidRPr="008F7599">
        <w:rPr>
          <w:rFonts w:asciiTheme="minorHAnsi" w:hAnsiTheme="minorHAnsi"/>
        </w:rPr>
        <w:t xml:space="preserve">and </w:t>
      </w:r>
      <w:r w:rsidRPr="008F7599">
        <w:rPr>
          <w:rFonts w:asciiTheme="minorHAnsi" w:hAnsiTheme="minorHAnsi"/>
        </w:rPr>
        <w:t>this governs the number of staff employed.</w:t>
      </w:r>
    </w:p>
    <w:p w:rsidR="00DA2012" w:rsidRPr="008F7599" w:rsidRDefault="00DA2012" w:rsidP="00505184">
      <w:pPr>
        <w:ind w:left="360"/>
        <w:rPr>
          <w:rFonts w:asciiTheme="minorHAnsi" w:hAnsiTheme="minorHAnsi"/>
        </w:rPr>
      </w:pPr>
    </w:p>
    <w:p w:rsidR="00DA2012" w:rsidRPr="008F7599" w:rsidRDefault="00DA2012" w:rsidP="00505184">
      <w:pPr>
        <w:ind w:left="36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Chil</w:t>
      </w:r>
      <w:r w:rsidR="008F7599" w:rsidRPr="008F7599">
        <w:rPr>
          <w:rFonts w:asciiTheme="minorHAnsi" w:hAnsiTheme="minorHAnsi"/>
        </w:rPr>
        <w:t>dren w</w:t>
      </w:r>
      <w:r w:rsidR="008F7599">
        <w:rPr>
          <w:rFonts w:asciiTheme="minorHAnsi" w:hAnsiTheme="minorHAnsi"/>
        </w:rPr>
        <w:t xml:space="preserve">ill be allowed to attend Lunch </w:t>
      </w:r>
      <w:r w:rsidR="008F7599" w:rsidRPr="008F7599">
        <w:rPr>
          <w:rFonts w:asciiTheme="minorHAnsi" w:hAnsiTheme="minorHAnsi"/>
        </w:rPr>
        <w:t>C</w:t>
      </w:r>
      <w:r w:rsidR="008F7599">
        <w:rPr>
          <w:rFonts w:asciiTheme="minorHAnsi" w:hAnsiTheme="minorHAnsi"/>
        </w:rPr>
        <w:t>l</w:t>
      </w:r>
      <w:r w:rsidRPr="008F7599">
        <w:rPr>
          <w:rFonts w:asciiTheme="minorHAnsi" w:hAnsiTheme="minorHAnsi"/>
        </w:rPr>
        <w:t>ub after they reach the age of 3</w:t>
      </w:r>
      <w:r w:rsidR="008F7599">
        <w:rPr>
          <w:rFonts w:asciiTheme="minorHAnsi" w:hAnsiTheme="minorHAnsi"/>
        </w:rPr>
        <w:t xml:space="preserve"> years</w:t>
      </w:r>
      <w:r w:rsidRPr="008F7599">
        <w:rPr>
          <w:rFonts w:asciiTheme="minorHAnsi" w:hAnsiTheme="minorHAnsi"/>
        </w:rPr>
        <w:t>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Theme="minorHAnsi" w:hAnsiTheme="minorHAnsi"/>
          <w:b/>
        </w:rPr>
      </w:pPr>
      <w:r w:rsidRPr="008F7599">
        <w:rPr>
          <w:rFonts w:asciiTheme="minorHAnsi" w:hAnsiTheme="minorHAnsi"/>
          <w:b/>
        </w:rPr>
        <w:t>Policy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 xml:space="preserve">2.1 Children are admitted strictly by date of birth </w:t>
      </w:r>
      <w:r w:rsidR="00C85989" w:rsidRPr="008F7599">
        <w:rPr>
          <w:rFonts w:asciiTheme="minorHAnsi" w:hAnsiTheme="minorHAnsi"/>
        </w:rPr>
        <w:t xml:space="preserve">with </w:t>
      </w:r>
      <w:r w:rsidRPr="008F7599">
        <w:rPr>
          <w:rFonts w:asciiTheme="minorHAnsi" w:hAnsiTheme="minorHAnsi"/>
        </w:rPr>
        <w:t>priority given to children in the catchment area</w:t>
      </w:r>
      <w:r w:rsidR="008F7599">
        <w:rPr>
          <w:rFonts w:asciiTheme="minorHAnsi" w:hAnsiTheme="minorHAnsi"/>
        </w:rPr>
        <w:t xml:space="preserve"> of Marsden</w:t>
      </w:r>
      <w:r w:rsidRPr="008F7599">
        <w:rPr>
          <w:rFonts w:asciiTheme="minorHAnsi" w:hAnsiTheme="minorHAnsi"/>
        </w:rPr>
        <w:t xml:space="preserve">. 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505184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2.2</w:t>
      </w:r>
      <w:r w:rsidR="00E12A8F" w:rsidRPr="008F7599">
        <w:rPr>
          <w:rFonts w:asciiTheme="minorHAnsi" w:hAnsiTheme="minorHAnsi"/>
        </w:rPr>
        <w:t xml:space="preserve"> </w:t>
      </w:r>
      <w:r w:rsidR="00C85989" w:rsidRPr="008F7599">
        <w:rPr>
          <w:rFonts w:asciiTheme="minorHAnsi" w:hAnsiTheme="minorHAnsi"/>
        </w:rPr>
        <w:t>O</w:t>
      </w:r>
      <w:r w:rsidR="00E12A8F" w:rsidRPr="008F7599">
        <w:rPr>
          <w:rFonts w:asciiTheme="minorHAnsi" w:hAnsiTheme="minorHAnsi"/>
        </w:rPr>
        <w:t>ur own</w:t>
      </w:r>
      <w:r w:rsidR="00C85989" w:rsidRPr="008F7599">
        <w:rPr>
          <w:rFonts w:asciiTheme="minorHAnsi" w:hAnsiTheme="minorHAnsi"/>
        </w:rPr>
        <w:t xml:space="preserve"> main intake coincides with the intake of children from playgroup to Marsden Infant and Nursery School in September.</w:t>
      </w:r>
      <w:r w:rsidR="008F7599">
        <w:rPr>
          <w:rFonts w:asciiTheme="minorHAnsi" w:hAnsiTheme="minorHAnsi"/>
        </w:rPr>
        <w:t xml:space="preserve"> Children on the waiting list are offered places throughout the year as spaces become available.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pStyle w:val="BodyTextIndent"/>
        <w:ind w:left="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2.3 A child will be offered a place between intakes if sessions are available and if they are at the age stated.</w:t>
      </w:r>
    </w:p>
    <w:p w:rsidR="00505184" w:rsidRPr="008F7599" w:rsidRDefault="00505184" w:rsidP="00505184">
      <w:pPr>
        <w:pStyle w:val="BodyTextIndent"/>
        <w:ind w:left="0"/>
        <w:rPr>
          <w:rFonts w:asciiTheme="minorHAnsi" w:hAnsiTheme="minorHAnsi"/>
        </w:rPr>
      </w:pPr>
    </w:p>
    <w:p w:rsidR="00505184" w:rsidRPr="008F7599" w:rsidRDefault="00505184" w:rsidP="00505184">
      <w:pPr>
        <w:pStyle w:val="BodyTextIndent"/>
        <w:ind w:left="0"/>
        <w:rPr>
          <w:rFonts w:asciiTheme="minorHAnsi" w:hAnsiTheme="minorHAnsi"/>
        </w:rPr>
      </w:pPr>
      <w:r w:rsidRPr="008F7599">
        <w:rPr>
          <w:rFonts w:asciiTheme="minorHAnsi" w:hAnsiTheme="minorHAnsi"/>
        </w:rPr>
        <w:t>2.4 Parents/carers will be notified of their child’s place by post.  A new starter pack will be sent out including a welcome booklet and all the registration forms.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8F7599" w:rsidRPr="008F7599" w:rsidRDefault="00AB59A1" w:rsidP="008F759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</w:t>
      </w:r>
      <w:r w:rsidRPr="008F7599">
        <w:rPr>
          <w:rFonts w:asciiTheme="minorHAnsi" w:hAnsiTheme="minorHAnsi"/>
          <w:b/>
        </w:rPr>
        <w:t xml:space="preserve"> Funding</w:t>
      </w:r>
      <w:r w:rsidR="00E12A8F" w:rsidRPr="008F7599">
        <w:rPr>
          <w:rFonts w:asciiTheme="minorHAnsi" w:hAnsiTheme="minorHAnsi"/>
          <w:b/>
        </w:rPr>
        <w:t xml:space="preserve"> and extra places</w:t>
      </w:r>
    </w:p>
    <w:p w:rsidR="008F7599" w:rsidRDefault="008F7599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Marsden Playgroup is Ofsted registered. A child can receive government funding (NEF) the term after their third birthday.</w:t>
      </w:r>
      <w:r w:rsidR="008F7599">
        <w:rPr>
          <w:rFonts w:asciiTheme="minorHAnsi" w:hAnsiTheme="minorHAnsi"/>
        </w:rPr>
        <w:t xml:space="preserve"> We can offer ‘2 year funding’ to those children who are eligible.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3.1 Extra places will be offered to funded children first.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3.2 Then to children accessing wraparound care in conjunction with attending Marsden Infant School.</w:t>
      </w: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lastRenderedPageBreak/>
        <w:t xml:space="preserve"> </w:t>
      </w: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3.3 Then to other children already attending Playgroup in descending order of priority starting with the eldest.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3.4 If more children are applying for funding than places available priority is given to children in the catchment area.</w:t>
      </w:r>
    </w:p>
    <w:p w:rsidR="00235C1D" w:rsidRPr="008F7599" w:rsidRDefault="00235C1D" w:rsidP="00505184">
      <w:pPr>
        <w:rPr>
          <w:rFonts w:asciiTheme="minorHAnsi" w:hAnsiTheme="minorHAnsi"/>
        </w:rPr>
      </w:pPr>
    </w:p>
    <w:p w:rsidR="00235C1D" w:rsidRPr="008F7599" w:rsidRDefault="00235C1D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3.5 If more children are applying for lunch club than places available then priority is given to children in the catchment area.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8F7599" w:rsidRPr="008F7599" w:rsidRDefault="00505184" w:rsidP="00505184">
      <w:pPr>
        <w:rPr>
          <w:rFonts w:asciiTheme="minorHAnsi" w:hAnsiTheme="minorHAnsi"/>
          <w:b/>
        </w:rPr>
      </w:pPr>
      <w:r w:rsidRPr="008F7599">
        <w:rPr>
          <w:rFonts w:asciiTheme="minorHAnsi" w:hAnsiTheme="minorHAnsi"/>
          <w:b/>
        </w:rPr>
        <w:t xml:space="preserve">4.0 </w:t>
      </w:r>
      <w:r w:rsidR="008F7599" w:rsidRPr="008F7599">
        <w:rPr>
          <w:rFonts w:asciiTheme="minorHAnsi" w:hAnsiTheme="minorHAnsi"/>
          <w:b/>
        </w:rPr>
        <w:t>Withdrawal of Places</w:t>
      </w:r>
    </w:p>
    <w:p w:rsidR="008F7599" w:rsidRDefault="008F7599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Once places have been allocated, these places w</w:t>
      </w:r>
      <w:r w:rsidR="00505184" w:rsidRPr="008F7599">
        <w:rPr>
          <w:rFonts w:asciiTheme="minorHAnsi" w:hAnsiTheme="minorHAnsi"/>
        </w:rPr>
        <w:t xml:space="preserve">ill not be withdrawn except for </w:t>
      </w:r>
      <w:r w:rsidRPr="008F7599">
        <w:rPr>
          <w:rFonts w:asciiTheme="minorHAnsi" w:hAnsiTheme="minorHAnsi"/>
        </w:rPr>
        <w:t>the following circumstances: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505184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4.1</w:t>
      </w:r>
      <w:r w:rsidR="00E12A8F" w:rsidRPr="008F7599">
        <w:rPr>
          <w:rFonts w:asciiTheme="minorHAnsi" w:hAnsiTheme="minorHAnsi"/>
        </w:rPr>
        <w:t xml:space="preserve"> If requested by any child’s parent/guardian.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505184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4.2</w:t>
      </w:r>
      <w:r w:rsidR="00E12A8F" w:rsidRPr="008F7599">
        <w:rPr>
          <w:rFonts w:asciiTheme="minorHAnsi" w:hAnsiTheme="minorHAnsi"/>
        </w:rPr>
        <w:t xml:space="preserve"> If the Committee have taken the decision to withdraw those places because of non-payment of fees or any other circumstances which the Committee acting reasonably shall deem to justify withdrawal (after reasonable period of consultation/discussion with the child’s parent(s)/guardian(s) or carer(s), or after the Committee shall have made reasonable attempts to contact the child’s parent(s)/guardian(s) or carer(s) and received no satisfactory response).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5. Where the decision to withdraw is taken as a result of the non-payment of fees, the following procedure must be completed prior to the decision being taken: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>5.1 The family will be approached by the manager to be reminded and advised to make a payment or the removal of one session per week will ensue.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 xml:space="preserve">5.2 Seven days after the fees are due </w:t>
      </w:r>
      <w:r w:rsidR="000B49A7" w:rsidRPr="008F7599">
        <w:rPr>
          <w:rFonts w:asciiTheme="minorHAnsi" w:hAnsiTheme="minorHAnsi"/>
        </w:rPr>
        <w:t>‘overdue fee letter 1’</w:t>
      </w:r>
      <w:r w:rsidRPr="008F7599">
        <w:rPr>
          <w:rFonts w:asciiTheme="minorHAnsi" w:hAnsiTheme="minorHAnsi"/>
        </w:rPr>
        <w:t xml:space="preserve"> shall be given to the child’s parent(s)/guardian(s) or carer(s), however if this is not practicable, forwarded by post to the last known address of child’s parent(s)/guardian(s).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 xml:space="preserve">5.3 If no satisfactory response is received to the first letter within the seven-day period stated, </w:t>
      </w:r>
      <w:r w:rsidR="000B49A7" w:rsidRPr="008F7599">
        <w:rPr>
          <w:rFonts w:asciiTheme="minorHAnsi" w:hAnsiTheme="minorHAnsi"/>
        </w:rPr>
        <w:t>‘overdue fee letter 2’</w:t>
      </w:r>
      <w:r w:rsidRPr="008F7599">
        <w:rPr>
          <w:rFonts w:asciiTheme="minorHAnsi" w:hAnsiTheme="minorHAnsi"/>
        </w:rPr>
        <w:t xml:space="preserve"> shall be given to the child’s parent(s)/guardian(s) or carer(s), however if this is not practicable, forwarded by post to the last known address of the child’s parent(s)/guardian(s).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Pr="008F7599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 xml:space="preserve">5.4 If no satisfactory response is received to the Second letter, then after a period of seven days and upon agreement between any of the two following: Chair(s), Vice Chair(s), Treasurer(s), Secretary/ies. </w:t>
      </w:r>
      <w:r w:rsidR="000B49A7" w:rsidRPr="008F7599">
        <w:rPr>
          <w:rFonts w:asciiTheme="minorHAnsi" w:hAnsiTheme="minorHAnsi"/>
        </w:rPr>
        <w:t>‘Overdue fee letter 3’</w:t>
      </w:r>
      <w:r w:rsidRPr="008F7599">
        <w:rPr>
          <w:rFonts w:asciiTheme="minorHAnsi" w:hAnsiTheme="minorHAnsi"/>
        </w:rPr>
        <w:t xml:space="preserve"> shall be given to practicable, forwarded by post to the last known address of th</w:t>
      </w:r>
      <w:r w:rsidR="000B49A7" w:rsidRPr="008F7599">
        <w:rPr>
          <w:rFonts w:asciiTheme="minorHAnsi" w:hAnsiTheme="minorHAnsi"/>
        </w:rPr>
        <w:t>e child’s parent(s)/guardian(s), stating that the place will be withdrawn.</w:t>
      </w:r>
    </w:p>
    <w:p w:rsidR="00E12A8F" w:rsidRPr="008F7599" w:rsidRDefault="00E12A8F" w:rsidP="00505184">
      <w:pPr>
        <w:rPr>
          <w:rFonts w:asciiTheme="minorHAnsi" w:hAnsiTheme="minorHAnsi"/>
        </w:rPr>
      </w:pPr>
    </w:p>
    <w:p w:rsidR="00E12A8F" w:rsidRDefault="00E12A8F" w:rsidP="00505184">
      <w:pPr>
        <w:rPr>
          <w:rFonts w:asciiTheme="minorHAnsi" w:hAnsiTheme="minorHAnsi"/>
        </w:rPr>
      </w:pPr>
      <w:r w:rsidRPr="008F7599">
        <w:rPr>
          <w:rFonts w:asciiTheme="minorHAnsi" w:hAnsiTheme="minorHAnsi"/>
        </w:rPr>
        <w:t xml:space="preserve">5.5 The Treasurer keeps records of all non-payment of fees. When the next sibling is due to start the family are approached to clear all outstanding fees before the sibling begins Playgroup. </w:t>
      </w:r>
    </w:p>
    <w:p w:rsidR="00464C93" w:rsidRDefault="00464C93" w:rsidP="00505184">
      <w:pPr>
        <w:rPr>
          <w:rFonts w:asciiTheme="minorHAnsi" w:hAnsiTheme="minorHAnsi"/>
        </w:rPr>
      </w:pPr>
    </w:p>
    <w:p w:rsidR="00464C93" w:rsidRPr="00956112" w:rsidRDefault="00AB59A1" w:rsidP="00464C93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Reviewed: </w:t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  <w:t xml:space="preserve">November </w:t>
      </w:r>
      <w:r w:rsidR="00464C93" w:rsidRPr="00956112">
        <w:rPr>
          <w:rFonts w:asciiTheme="minorHAnsi" w:hAnsiTheme="minorHAnsi"/>
          <w:b/>
          <w:i/>
        </w:rPr>
        <w:t>2016</w:t>
      </w:r>
    </w:p>
    <w:p w:rsidR="00464C93" w:rsidRPr="00956112" w:rsidRDefault="00AB59A1" w:rsidP="00464C93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Next Review due: </w:t>
      </w:r>
      <w:r>
        <w:rPr>
          <w:rFonts w:asciiTheme="minorHAnsi" w:hAnsiTheme="minorHAnsi"/>
          <w:b/>
          <w:i/>
        </w:rPr>
        <w:tab/>
        <w:t xml:space="preserve">November </w:t>
      </w:r>
      <w:r w:rsidR="00464C93" w:rsidRPr="00956112">
        <w:rPr>
          <w:rFonts w:asciiTheme="minorHAnsi" w:hAnsiTheme="minorHAnsi"/>
          <w:b/>
          <w:i/>
        </w:rPr>
        <w:t>2017</w:t>
      </w:r>
    </w:p>
    <w:p w:rsidR="00464C93" w:rsidRPr="008F7599" w:rsidRDefault="00464C93" w:rsidP="00505184">
      <w:pPr>
        <w:rPr>
          <w:rFonts w:asciiTheme="minorHAnsi" w:hAnsiTheme="minorHAnsi"/>
        </w:rPr>
      </w:pPr>
    </w:p>
    <w:sectPr w:rsidR="00464C93" w:rsidRPr="008F7599" w:rsidSect="00DA20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069E"/>
    <w:multiLevelType w:val="multilevel"/>
    <w:tmpl w:val="71C6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>
    <w:nsid w:val="39400643"/>
    <w:multiLevelType w:val="multilevel"/>
    <w:tmpl w:val="AE406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12A8F"/>
    <w:rsid w:val="000B49A7"/>
    <w:rsid w:val="0015489A"/>
    <w:rsid w:val="00235C1D"/>
    <w:rsid w:val="002B706A"/>
    <w:rsid w:val="00464C93"/>
    <w:rsid w:val="00505184"/>
    <w:rsid w:val="008F7599"/>
    <w:rsid w:val="00AB59A1"/>
    <w:rsid w:val="00C651F7"/>
    <w:rsid w:val="00C85989"/>
    <w:rsid w:val="00DA2012"/>
    <w:rsid w:val="00E12A8F"/>
    <w:rsid w:val="00F13677"/>
    <w:rsid w:val="00F3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89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489A"/>
    <w:pPr>
      <w:ind w:left="360"/>
    </w:pPr>
    <w:rPr>
      <w:rFonts w:ascii="Comic Sans MS" w:hAnsi="Comic Sans MS"/>
    </w:rPr>
  </w:style>
  <w:style w:type="paragraph" w:styleId="BalloonText">
    <w:name w:val="Balloon Text"/>
    <w:basedOn w:val="Normal"/>
    <w:link w:val="BalloonTextChar"/>
    <w:rsid w:val="002B7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0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arsdenplaygroup.co.uk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Marsden Pre-School Playgroup and Toddlers</vt:lpstr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Marsden Pre-School Playgroup and Toddlers</dc:title>
  <dc:creator>HEMINGWAY</dc:creator>
  <cp:lastModifiedBy>Playgroup</cp:lastModifiedBy>
  <cp:revision>6</cp:revision>
  <cp:lastPrinted>2012-01-13T09:39:00Z</cp:lastPrinted>
  <dcterms:created xsi:type="dcterms:W3CDTF">2016-01-06T13:56:00Z</dcterms:created>
  <dcterms:modified xsi:type="dcterms:W3CDTF">2016-11-30T08:39:00Z</dcterms:modified>
</cp:coreProperties>
</file>