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E24" w:rsidRDefault="00490E24" w:rsidP="00480D80">
      <w:pPr>
        <w:pStyle w:val="Heading1"/>
        <w:jc w:val="both"/>
        <w:rPr>
          <w:rFonts w:asciiTheme="minorHAnsi" w:hAnsiTheme="minorHAnsi"/>
          <w:b/>
          <w:sz w:val="24"/>
        </w:rPr>
      </w:pPr>
      <w:r>
        <w:rPr>
          <w:noProof/>
          <w:lang w:eastAsia="en-GB"/>
        </w:rPr>
        <w:drawing>
          <wp:inline distT="0" distB="0" distL="0" distR="0">
            <wp:extent cx="1533525" cy="1266825"/>
            <wp:effectExtent l="0" t="0" r="0" b="9525"/>
            <wp:docPr id="1" name="Picture 1" descr="Marsden Play Group - Just another WordPress site">
              <a:hlinkClick xmlns:a="http://schemas.openxmlformats.org/drawingml/2006/main" r:id="rId6" tooltip="&quot;Marsden Play Group&quot;"/>
            </wp:docPr>
            <wp:cNvGraphicFramePr/>
            <a:graphic xmlns:a="http://schemas.openxmlformats.org/drawingml/2006/main">
              <a:graphicData uri="http://schemas.openxmlformats.org/drawingml/2006/picture">
                <pic:pic xmlns:pic="http://schemas.openxmlformats.org/drawingml/2006/picture">
                  <pic:nvPicPr>
                    <pic:cNvPr id="1" name="Picture 1" descr="Marsden Play Group - Just another WordPress site">
                      <a:hlinkClick r:id="rId6" tooltip="&quot;Marsden Play Group&quot;"/>
                    </pic:cNvPr>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3525" cy="1266825"/>
                    </a:xfrm>
                    <a:prstGeom prst="rect">
                      <a:avLst/>
                    </a:prstGeom>
                    <a:noFill/>
                    <a:ln>
                      <a:noFill/>
                    </a:ln>
                  </pic:spPr>
                </pic:pic>
              </a:graphicData>
            </a:graphic>
          </wp:inline>
        </w:drawing>
      </w:r>
    </w:p>
    <w:p w:rsidR="00490E24" w:rsidRPr="00490E24" w:rsidRDefault="00490E24" w:rsidP="00490E24">
      <w:bookmarkStart w:id="0" w:name="_GoBack"/>
      <w:bookmarkEnd w:id="0"/>
    </w:p>
    <w:p w:rsidR="00490E24" w:rsidRPr="00490E24" w:rsidRDefault="00490E24" w:rsidP="00490E24"/>
    <w:p w:rsidR="00E80C45" w:rsidRPr="001705D2" w:rsidRDefault="00E80C45" w:rsidP="00480D80">
      <w:pPr>
        <w:pStyle w:val="Heading1"/>
        <w:jc w:val="both"/>
        <w:rPr>
          <w:rFonts w:asciiTheme="minorHAnsi" w:hAnsiTheme="minorHAnsi"/>
          <w:b/>
          <w:sz w:val="24"/>
        </w:rPr>
      </w:pPr>
      <w:r w:rsidRPr="001705D2">
        <w:rPr>
          <w:rFonts w:asciiTheme="minorHAnsi" w:hAnsiTheme="minorHAnsi"/>
          <w:b/>
          <w:sz w:val="24"/>
        </w:rPr>
        <w:t>Marsden Pre-School Playgroup and Toddlers</w:t>
      </w:r>
    </w:p>
    <w:p w:rsidR="00E80C45" w:rsidRPr="001705D2" w:rsidRDefault="00E80C45" w:rsidP="00480D80">
      <w:pPr>
        <w:jc w:val="both"/>
        <w:rPr>
          <w:rFonts w:asciiTheme="minorHAnsi" w:hAnsiTheme="minorHAnsi"/>
          <w:b/>
        </w:rPr>
      </w:pPr>
      <w:r w:rsidRPr="001705D2">
        <w:rPr>
          <w:rFonts w:asciiTheme="minorHAnsi" w:hAnsiTheme="minorHAnsi"/>
          <w:b/>
        </w:rPr>
        <w:t>Policies and Procedures</w:t>
      </w:r>
    </w:p>
    <w:p w:rsidR="00E80C45" w:rsidRPr="001705D2" w:rsidRDefault="00111535" w:rsidP="00480D80">
      <w:pPr>
        <w:jc w:val="both"/>
        <w:rPr>
          <w:rFonts w:asciiTheme="minorHAnsi" w:hAnsiTheme="minorHAnsi"/>
        </w:rPr>
      </w:pPr>
      <w:r w:rsidRPr="00111535">
        <w:rPr>
          <w:rFonts w:asciiTheme="minorHAnsi" w:hAnsiTheme="minorHAnsi"/>
          <w:noProof/>
          <w:lang w:val="en-US"/>
        </w:rPr>
        <w:pict>
          <v:line id="_x0000_s1026" style="position:absolute;left:0;text-align:left;z-index:251657728" from="0,6pt" to="423pt,6pt"/>
        </w:pict>
      </w:r>
    </w:p>
    <w:p w:rsidR="00E80C45" w:rsidRPr="001705D2" w:rsidRDefault="00E80C45" w:rsidP="00480D80">
      <w:pPr>
        <w:jc w:val="both"/>
        <w:rPr>
          <w:rFonts w:asciiTheme="minorHAnsi" w:hAnsiTheme="minorHAnsi"/>
          <w:b/>
        </w:rPr>
      </w:pPr>
      <w:r w:rsidRPr="001705D2">
        <w:rPr>
          <w:rFonts w:asciiTheme="minorHAnsi" w:hAnsiTheme="minorHAnsi"/>
          <w:b/>
        </w:rPr>
        <w:t>EQUAL OPPORTUNITIES POLICY</w:t>
      </w:r>
    </w:p>
    <w:p w:rsidR="00E80C45" w:rsidRPr="001705D2" w:rsidRDefault="00E80C45" w:rsidP="00480D80">
      <w:pPr>
        <w:jc w:val="both"/>
        <w:rPr>
          <w:rFonts w:asciiTheme="minorHAnsi" w:hAnsiTheme="minorHAnsi"/>
        </w:rPr>
      </w:pPr>
    </w:p>
    <w:p w:rsidR="00E80C45" w:rsidRPr="001705D2" w:rsidRDefault="00E80C45" w:rsidP="00480D80">
      <w:pPr>
        <w:jc w:val="both"/>
        <w:rPr>
          <w:rFonts w:asciiTheme="minorHAnsi" w:hAnsiTheme="minorHAnsi"/>
        </w:rPr>
      </w:pPr>
      <w:r w:rsidRPr="001705D2">
        <w:rPr>
          <w:rFonts w:asciiTheme="minorHAnsi" w:hAnsiTheme="minorHAnsi"/>
        </w:rPr>
        <w:t xml:space="preserve">Marsden Playgroup will ensure that </w:t>
      </w:r>
      <w:r w:rsidR="00E36E36" w:rsidRPr="001705D2">
        <w:rPr>
          <w:rFonts w:asciiTheme="minorHAnsi" w:hAnsiTheme="minorHAnsi"/>
        </w:rPr>
        <w:t xml:space="preserve">our group is open and accessible to all families within the community, </w:t>
      </w:r>
      <w:r w:rsidRPr="001705D2">
        <w:rPr>
          <w:rFonts w:asciiTheme="minorHAnsi" w:hAnsiTheme="minorHAnsi"/>
        </w:rPr>
        <w:t>no child/family will be excluded or disadvantaged because of ethnicity, culture or religion, home language, family background, special educational needs</w:t>
      </w:r>
      <w:r w:rsidR="00126DD1" w:rsidRPr="001705D2">
        <w:rPr>
          <w:rFonts w:asciiTheme="minorHAnsi" w:hAnsiTheme="minorHAnsi"/>
        </w:rPr>
        <w:t xml:space="preserve"> (please refer to SEN</w:t>
      </w:r>
      <w:r w:rsidR="00BF5116">
        <w:rPr>
          <w:rFonts w:asciiTheme="minorHAnsi" w:hAnsiTheme="minorHAnsi"/>
        </w:rPr>
        <w:t>D</w:t>
      </w:r>
      <w:r w:rsidR="00126DD1" w:rsidRPr="001705D2">
        <w:rPr>
          <w:rFonts w:asciiTheme="minorHAnsi" w:hAnsiTheme="minorHAnsi"/>
        </w:rPr>
        <w:t xml:space="preserve"> policy)</w:t>
      </w:r>
      <w:r w:rsidR="00422ADA" w:rsidRPr="001705D2">
        <w:rPr>
          <w:rFonts w:asciiTheme="minorHAnsi" w:hAnsiTheme="minorHAnsi"/>
        </w:rPr>
        <w:t>, disability, gender or ability</w:t>
      </w:r>
      <w:r w:rsidRPr="001705D2">
        <w:rPr>
          <w:rFonts w:asciiTheme="minorHAnsi" w:hAnsiTheme="minorHAnsi"/>
        </w:rPr>
        <w:t>.</w:t>
      </w:r>
    </w:p>
    <w:p w:rsidR="00E80C45" w:rsidRPr="001705D2" w:rsidRDefault="00E80C45" w:rsidP="00480D80">
      <w:pPr>
        <w:jc w:val="both"/>
        <w:rPr>
          <w:rFonts w:asciiTheme="minorHAnsi" w:hAnsiTheme="minorHAnsi"/>
        </w:rPr>
      </w:pPr>
    </w:p>
    <w:p w:rsidR="00E80C45" w:rsidRPr="001705D2" w:rsidRDefault="00E80C45" w:rsidP="00480D80">
      <w:pPr>
        <w:jc w:val="both"/>
        <w:rPr>
          <w:rFonts w:asciiTheme="minorHAnsi" w:hAnsiTheme="minorHAnsi"/>
        </w:rPr>
      </w:pPr>
      <w:r w:rsidRPr="001705D2">
        <w:rPr>
          <w:rFonts w:asciiTheme="minorHAnsi" w:hAnsiTheme="minorHAnsi"/>
        </w:rPr>
        <w:t>We will adopt a positive approach to remove discrimination and stereotyping over all areas of the curriculum and constantly work towards respecting all children’s individuality</w:t>
      </w:r>
      <w:r w:rsidR="00126DD1" w:rsidRPr="001705D2">
        <w:rPr>
          <w:rFonts w:asciiTheme="minorHAnsi" w:hAnsiTheme="minorHAnsi"/>
        </w:rPr>
        <w:t>.  Children’s</w:t>
      </w:r>
      <w:r w:rsidRPr="001705D2">
        <w:rPr>
          <w:rFonts w:asciiTheme="minorHAnsi" w:hAnsiTheme="minorHAnsi"/>
        </w:rPr>
        <w:t xml:space="preserve"> potential will be recognised, valued and nurtured. All activities and the use of play equipment will offer children opportunities to develop in an environment free from prejudice and discrimination. Opportunities will be given to children to explore, acknowledge and value similarities and differences between themselves and others</w:t>
      </w:r>
      <w:r w:rsidR="00422ADA" w:rsidRPr="001705D2">
        <w:rPr>
          <w:rFonts w:asciiTheme="minorHAnsi" w:hAnsiTheme="minorHAnsi"/>
        </w:rPr>
        <w:t xml:space="preserve"> and understand that they are unique and valued</w:t>
      </w:r>
      <w:r w:rsidRPr="001705D2">
        <w:rPr>
          <w:rFonts w:asciiTheme="minorHAnsi" w:hAnsiTheme="minorHAnsi"/>
        </w:rPr>
        <w:t>.</w:t>
      </w:r>
    </w:p>
    <w:p w:rsidR="00E80C45" w:rsidRPr="001705D2" w:rsidRDefault="00E80C45" w:rsidP="00480D80">
      <w:pPr>
        <w:jc w:val="both"/>
        <w:rPr>
          <w:rFonts w:asciiTheme="minorHAnsi" w:hAnsiTheme="minorHAnsi"/>
        </w:rPr>
      </w:pPr>
    </w:p>
    <w:p w:rsidR="00E80C45" w:rsidRPr="001705D2" w:rsidRDefault="00E80C45" w:rsidP="00480D80">
      <w:pPr>
        <w:jc w:val="both"/>
        <w:rPr>
          <w:rFonts w:asciiTheme="minorHAnsi" w:hAnsiTheme="minorHAnsi"/>
        </w:rPr>
      </w:pPr>
      <w:r w:rsidRPr="001705D2">
        <w:rPr>
          <w:rFonts w:asciiTheme="minorHAnsi" w:hAnsiTheme="minorHAnsi"/>
        </w:rPr>
        <w:t>Resources will be chosen to give children a balanced view of the world and an appreciation of the rich diversity of our multi-cultural society. (Refer to criteria for selecting new equipment). Parents will be encouraged to participate in activities and outside agencies will be used as required.</w:t>
      </w:r>
    </w:p>
    <w:p w:rsidR="00E80C45" w:rsidRPr="001705D2" w:rsidRDefault="00E80C45" w:rsidP="00480D80">
      <w:pPr>
        <w:jc w:val="both"/>
        <w:rPr>
          <w:rFonts w:asciiTheme="minorHAnsi" w:hAnsiTheme="minorHAnsi"/>
        </w:rPr>
      </w:pPr>
    </w:p>
    <w:p w:rsidR="00E80C45" w:rsidRPr="001705D2" w:rsidRDefault="00E80C45" w:rsidP="00480D80">
      <w:pPr>
        <w:jc w:val="both"/>
        <w:rPr>
          <w:rFonts w:asciiTheme="minorHAnsi" w:hAnsiTheme="minorHAnsi"/>
        </w:rPr>
      </w:pPr>
      <w:r w:rsidRPr="001705D2">
        <w:rPr>
          <w:rFonts w:asciiTheme="minorHAnsi" w:hAnsiTheme="minorHAnsi"/>
        </w:rPr>
        <w:t xml:space="preserve">Materials and activities will be selected to help children develop their self-respect and to respect others by avoiding stereotyping and derogatory pictures or messages about any group of people. Throughout the year different cultures and festivals will be celebrated within playgroup and activities on offer to help give the children </w:t>
      </w:r>
      <w:proofErr w:type="gramStart"/>
      <w:r w:rsidRPr="001705D2">
        <w:rPr>
          <w:rFonts w:asciiTheme="minorHAnsi" w:hAnsiTheme="minorHAnsi"/>
        </w:rPr>
        <w:t>an</w:t>
      </w:r>
      <w:proofErr w:type="gramEnd"/>
      <w:r w:rsidRPr="001705D2">
        <w:rPr>
          <w:rFonts w:asciiTheme="minorHAnsi" w:hAnsiTheme="minorHAnsi"/>
        </w:rPr>
        <w:t xml:space="preserve"> understanding of their own and other cultures.</w:t>
      </w:r>
    </w:p>
    <w:p w:rsidR="00E80C45" w:rsidRPr="001705D2" w:rsidRDefault="00E80C45" w:rsidP="00480D80">
      <w:pPr>
        <w:jc w:val="both"/>
        <w:rPr>
          <w:rFonts w:asciiTheme="minorHAnsi" w:hAnsiTheme="minorHAnsi"/>
        </w:rPr>
      </w:pPr>
    </w:p>
    <w:p w:rsidR="00E80C45" w:rsidRPr="001705D2" w:rsidRDefault="00E80C45" w:rsidP="00480D80">
      <w:pPr>
        <w:jc w:val="both"/>
        <w:rPr>
          <w:rFonts w:asciiTheme="minorHAnsi" w:hAnsiTheme="minorHAnsi"/>
        </w:rPr>
      </w:pPr>
      <w:r w:rsidRPr="001705D2">
        <w:rPr>
          <w:rFonts w:asciiTheme="minorHAnsi" w:hAnsiTheme="minorHAnsi"/>
        </w:rPr>
        <w:t xml:space="preserve">Information, written and spoken, will be clearly communicated in as many languages as necessary. Bi-lingual/multi-lingual children and adults are </w:t>
      </w:r>
      <w:r w:rsidR="00422ADA" w:rsidRPr="001705D2">
        <w:rPr>
          <w:rFonts w:asciiTheme="minorHAnsi" w:hAnsiTheme="minorHAnsi"/>
        </w:rPr>
        <w:t xml:space="preserve">seen as </w:t>
      </w:r>
      <w:r w:rsidRPr="001705D2">
        <w:rPr>
          <w:rFonts w:asciiTheme="minorHAnsi" w:hAnsiTheme="minorHAnsi"/>
        </w:rPr>
        <w:t>an asset. They will be valued and their languages and cultures recognised and respected in the Playgroup.</w:t>
      </w:r>
    </w:p>
    <w:p w:rsidR="00E80C45" w:rsidRPr="001705D2" w:rsidRDefault="00E80C45" w:rsidP="00480D80">
      <w:pPr>
        <w:jc w:val="both"/>
        <w:rPr>
          <w:rFonts w:asciiTheme="minorHAnsi" w:hAnsiTheme="minorHAnsi"/>
        </w:rPr>
      </w:pPr>
    </w:p>
    <w:p w:rsidR="00E80C45" w:rsidRPr="001705D2" w:rsidRDefault="00E80C45" w:rsidP="00480D80">
      <w:pPr>
        <w:jc w:val="both"/>
        <w:rPr>
          <w:rFonts w:asciiTheme="minorHAnsi" w:hAnsiTheme="minorHAnsi"/>
        </w:rPr>
      </w:pPr>
      <w:r w:rsidRPr="001705D2">
        <w:rPr>
          <w:rFonts w:asciiTheme="minorHAnsi" w:hAnsiTheme="minorHAnsi"/>
        </w:rPr>
        <w:t>We recognise the wide range of special needs of individual children and families in the community, and wi</w:t>
      </w:r>
      <w:r w:rsidR="00422ADA" w:rsidRPr="001705D2">
        <w:rPr>
          <w:rFonts w:asciiTheme="minorHAnsi" w:hAnsiTheme="minorHAnsi"/>
        </w:rPr>
        <w:t>ll strive</w:t>
      </w:r>
      <w:r w:rsidRPr="001705D2">
        <w:rPr>
          <w:rFonts w:asciiTheme="minorHAnsi" w:hAnsiTheme="minorHAnsi"/>
        </w:rPr>
        <w:t xml:space="preserve"> to meet those needs. </w:t>
      </w:r>
      <w:r w:rsidR="00770B15" w:rsidRPr="001705D2">
        <w:rPr>
          <w:rFonts w:asciiTheme="minorHAnsi" w:hAnsiTheme="minorHAnsi"/>
        </w:rPr>
        <w:t xml:space="preserve">Children with additional needs are also </w:t>
      </w:r>
      <w:r w:rsidR="00422ADA" w:rsidRPr="001705D2">
        <w:rPr>
          <w:rFonts w:asciiTheme="minorHAnsi" w:hAnsiTheme="minorHAnsi"/>
        </w:rPr>
        <w:t>supported</w:t>
      </w:r>
      <w:r w:rsidR="00770B15" w:rsidRPr="001705D2">
        <w:rPr>
          <w:rFonts w:asciiTheme="minorHAnsi" w:hAnsiTheme="minorHAnsi"/>
        </w:rPr>
        <w:t xml:space="preserve"> including m</w:t>
      </w:r>
      <w:r w:rsidRPr="001705D2">
        <w:rPr>
          <w:rFonts w:asciiTheme="minorHAnsi" w:hAnsiTheme="minorHAnsi"/>
        </w:rPr>
        <w:t>edical, cultural and dietary</w:t>
      </w:r>
      <w:r w:rsidR="00422ADA" w:rsidRPr="001705D2">
        <w:rPr>
          <w:rFonts w:asciiTheme="minorHAnsi" w:hAnsiTheme="minorHAnsi"/>
        </w:rPr>
        <w:t xml:space="preserve"> needs</w:t>
      </w:r>
      <w:r w:rsidRPr="001705D2">
        <w:rPr>
          <w:rFonts w:asciiTheme="minorHAnsi" w:hAnsiTheme="minorHAnsi"/>
        </w:rPr>
        <w:t>.</w:t>
      </w:r>
    </w:p>
    <w:p w:rsidR="00E80C45" w:rsidRPr="001705D2" w:rsidRDefault="00E80C45" w:rsidP="00480D80">
      <w:pPr>
        <w:jc w:val="both"/>
        <w:rPr>
          <w:rFonts w:asciiTheme="minorHAnsi" w:hAnsiTheme="minorHAnsi"/>
        </w:rPr>
      </w:pPr>
    </w:p>
    <w:p w:rsidR="00E80C45" w:rsidRPr="00292366" w:rsidRDefault="00E80C45" w:rsidP="00480D80">
      <w:pPr>
        <w:jc w:val="both"/>
        <w:rPr>
          <w:rFonts w:asciiTheme="minorHAnsi" w:hAnsiTheme="minorHAnsi"/>
          <w:b/>
        </w:rPr>
      </w:pPr>
      <w:r w:rsidRPr="00292366">
        <w:rPr>
          <w:rFonts w:asciiTheme="minorHAnsi" w:hAnsiTheme="minorHAnsi"/>
          <w:b/>
        </w:rPr>
        <w:t>EMPLOYMENT</w:t>
      </w:r>
    </w:p>
    <w:p w:rsidR="00E80C45" w:rsidRPr="001705D2" w:rsidRDefault="00E80C45" w:rsidP="00480D80">
      <w:pPr>
        <w:jc w:val="both"/>
        <w:rPr>
          <w:rFonts w:asciiTheme="minorHAnsi" w:hAnsiTheme="minorHAnsi"/>
        </w:rPr>
      </w:pPr>
      <w:r w:rsidRPr="001705D2">
        <w:rPr>
          <w:rFonts w:asciiTheme="minorHAnsi" w:hAnsiTheme="minorHAnsi"/>
        </w:rPr>
        <w:t xml:space="preserve">The </w:t>
      </w:r>
      <w:r w:rsidR="00480D80">
        <w:rPr>
          <w:rFonts w:asciiTheme="minorHAnsi" w:hAnsiTheme="minorHAnsi"/>
        </w:rPr>
        <w:t>P</w:t>
      </w:r>
      <w:r w:rsidRPr="001705D2">
        <w:rPr>
          <w:rFonts w:asciiTheme="minorHAnsi" w:hAnsiTheme="minorHAnsi"/>
        </w:rPr>
        <w:t>laygroup ensure</w:t>
      </w:r>
      <w:r w:rsidR="00126DD1" w:rsidRPr="001705D2">
        <w:rPr>
          <w:rFonts w:asciiTheme="minorHAnsi" w:hAnsiTheme="minorHAnsi"/>
        </w:rPr>
        <w:t>s</w:t>
      </w:r>
      <w:r w:rsidRPr="001705D2">
        <w:rPr>
          <w:rFonts w:asciiTheme="minorHAnsi" w:hAnsiTheme="minorHAnsi"/>
        </w:rPr>
        <w:t xml:space="preserve"> equality of opportunity so that no persons should be disadvantaged or discriminated against when seeking employment or whilst in employment of the playgroup. Applicants will be considered on the basis of their suitability for the post, with equal opportunities for </w:t>
      </w:r>
      <w:r w:rsidR="00422ADA" w:rsidRPr="001705D2">
        <w:rPr>
          <w:rFonts w:asciiTheme="minorHAnsi" w:hAnsiTheme="minorHAnsi"/>
        </w:rPr>
        <w:t>all</w:t>
      </w:r>
      <w:r w:rsidRPr="001705D2">
        <w:rPr>
          <w:rFonts w:asciiTheme="minorHAnsi" w:hAnsiTheme="minorHAnsi"/>
        </w:rPr>
        <w:t>.</w:t>
      </w:r>
    </w:p>
    <w:p w:rsidR="00E80C45" w:rsidRPr="001705D2" w:rsidRDefault="00E80C45" w:rsidP="00480D80">
      <w:pPr>
        <w:jc w:val="both"/>
        <w:rPr>
          <w:rFonts w:asciiTheme="minorHAnsi" w:hAnsiTheme="minorHAnsi"/>
        </w:rPr>
      </w:pPr>
    </w:p>
    <w:p w:rsidR="00E80C45" w:rsidRDefault="00E80C45" w:rsidP="00480D80">
      <w:pPr>
        <w:jc w:val="both"/>
        <w:rPr>
          <w:rFonts w:asciiTheme="minorHAnsi" w:hAnsiTheme="minorHAnsi"/>
        </w:rPr>
      </w:pPr>
      <w:r w:rsidRPr="001705D2">
        <w:rPr>
          <w:rFonts w:asciiTheme="minorHAnsi" w:hAnsiTheme="minorHAnsi"/>
        </w:rPr>
        <w:t xml:space="preserve">We </w:t>
      </w:r>
      <w:r w:rsidR="00480D80">
        <w:rPr>
          <w:rFonts w:asciiTheme="minorHAnsi" w:hAnsiTheme="minorHAnsi"/>
        </w:rPr>
        <w:t>will ensure that all staff and c</w:t>
      </w:r>
      <w:r w:rsidRPr="001705D2">
        <w:rPr>
          <w:rFonts w:asciiTheme="minorHAnsi" w:hAnsiTheme="minorHAnsi"/>
        </w:rPr>
        <w:t>ommittee members are made fully aware of their responsibilities towards promoting this equal opportunities policy.</w:t>
      </w:r>
    </w:p>
    <w:p w:rsidR="00DB636D" w:rsidRPr="001705D2" w:rsidRDefault="00DB636D" w:rsidP="00480D80">
      <w:pPr>
        <w:jc w:val="both"/>
        <w:rPr>
          <w:rFonts w:asciiTheme="minorHAnsi" w:hAnsiTheme="minorHAnsi"/>
        </w:rPr>
      </w:pPr>
    </w:p>
    <w:p w:rsidR="00E80C45" w:rsidRPr="001705D2" w:rsidRDefault="00E80C45" w:rsidP="00480D80">
      <w:pPr>
        <w:jc w:val="both"/>
        <w:rPr>
          <w:rFonts w:asciiTheme="minorHAnsi" w:hAnsiTheme="minorHAnsi"/>
        </w:rPr>
      </w:pPr>
    </w:p>
    <w:p w:rsidR="00E80C45" w:rsidRPr="001705D2" w:rsidRDefault="00E80C45" w:rsidP="00480D80">
      <w:pPr>
        <w:ind w:left="720"/>
        <w:jc w:val="both"/>
        <w:rPr>
          <w:rFonts w:asciiTheme="minorHAnsi" w:hAnsiTheme="minorHAnsi"/>
        </w:rPr>
      </w:pPr>
    </w:p>
    <w:p w:rsidR="00480D80" w:rsidRPr="001705D2" w:rsidRDefault="00480D80">
      <w:pPr>
        <w:ind w:left="720"/>
        <w:jc w:val="both"/>
        <w:rPr>
          <w:rFonts w:asciiTheme="minorHAnsi" w:hAnsiTheme="minorHAnsi"/>
        </w:rPr>
      </w:pPr>
    </w:p>
    <w:sectPr w:rsidR="00480D80" w:rsidRPr="001705D2" w:rsidSect="007B1E53">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039" w:rsidRDefault="00A70039" w:rsidP="00DB636D">
      <w:r>
        <w:separator/>
      </w:r>
    </w:p>
  </w:endnote>
  <w:endnote w:type="continuationSeparator" w:id="0">
    <w:p w:rsidR="00A70039" w:rsidRDefault="00A70039" w:rsidP="00DB63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36D" w:rsidRPr="00956112" w:rsidRDefault="00DB636D" w:rsidP="00DB636D">
    <w:pPr>
      <w:jc w:val="both"/>
      <w:rPr>
        <w:rFonts w:asciiTheme="minorHAnsi" w:hAnsiTheme="minorHAnsi"/>
        <w:b/>
        <w:i/>
      </w:rPr>
    </w:pPr>
    <w:r w:rsidRPr="00956112">
      <w:rPr>
        <w:rFonts w:asciiTheme="minorHAnsi" w:hAnsiTheme="minorHAnsi"/>
        <w:b/>
        <w:i/>
      </w:rPr>
      <w:t xml:space="preserve">Reviewed: </w:t>
    </w:r>
    <w:r w:rsidRPr="00956112">
      <w:rPr>
        <w:rFonts w:asciiTheme="minorHAnsi" w:hAnsiTheme="minorHAnsi"/>
        <w:b/>
        <w:i/>
      </w:rPr>
      <w:tab/>
    </w:r>
    <w:r w:rsidRPr="00956112">
      <w:rPr>
        <w:rFonts w:asciiTheme="minorHAnsi" w:hAnsiTheme="minorHAnsi"/>
        <w:b/>
        <w:i/>
      </w:rPr>
      <w:tab/>
    </w:r>
    <w:r w:rsidR="001A6BDF">
      <w:rPr>
        <w:rFonts w:asciiTheme="minorHAnsi" w:hAnsiTheme="minorHAnsi"/>
        <w:b/>
        <w:i/>
      </w:rPr>
      <w:t xml:space="preserve">December </w:t>
    </w:r>
    <w:r w:rsidRPr="00956112">
      <w:rPr>
        <w:rFonts w:asciiTheme="minorHAnsi" w:hAnsiTheme="minorHAnsi"/>
        <w:b/>
        <w:i/>
      </w:rPr>
      <w:t>2016</w:t>
    </w:r>
  </w:p>
  <w:p w:rsidR="00DB636D" w:rsidRPr="00956112" w:rsidRDefault="001A6BDF" w:rsidP="00DB636D">
    <w:pPr>
      <w:jc w:val="both"/>
      <w:rPr>
        <w:rFonts w:asciiTheme="minorHAnsi" w:hAnsiTheme="minorHAnsi"/>
        <w:b/>
        <w:i/>
      </w:rPr>
    </w:pPr>
    <w:r>
      <w:rPr>
        <w:rFonts w:asciiTheme="minorHAnsi" w:hAnsiTheme="minorHAnsi"/>
        <w:b/>
        <w:i/>
      </w:rPr>
      <w:t xml:space="preserve">Next Review due: </w:t>
    </w:r>
    <w:r>
      <w:rPr>
        <w:rFonts w:asciiTheme="minorHAnsi" w:hAnsiTheme="minorHAnsi"/>
        <w:b/>
        <w:i/>
      </w:rPr>
      <w:tab/>
      <w:t xml:space="preserve">December </w:t>
    </w:r>
    <w:r w:rsidR="00DB636D" w:rsidRPr="00956112">
      <w:rPr>
        <w:rFonts w:asciiTheme="minorHAnsi" w:hAnsiTheme="minorHAnsi"/>
        <w:b/>
        <w:i/>
      </w:rPr>
      <w:t>2017</w:t>
    </w:r>
  </w:p>
  <w:p w:rsidR="00DB636D" w:rsidRDefault="00DB636D">
    <w:pPr>
      <w:pStyle w:val="Footer"/>
    </w:pPr>
  </w:p>
  <w:p w:rsidR="00DB636D" w:rsidRDefault="00DB63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039" w:rsidRDefault="00A70039" w:rsidP="00DB636D">
      <w:r>
        <w:separator/>
      </w:r>
    </w:p>
  </w:footnote>
  <w:footnote w:type="continuationSeparator" w:id="0">
    <w:p w:rsidR="00A70039" w:rsidRDefault="00A70039" w:rsidP="00DB63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80C45"/>
    <w:rsid w:val="00111535"/>
    <w:rsid w:val="00126DD1"/>
    <w:rsid w:val="001705D2"/>
    <w:rsid w:val="001A6BDF"/>
    <w:rsid w:val="00292366"/>
    <w:rsid w:val="00313926"/>
    <w:rsid w:val="00422ADA"/>
    <w:rsid w:val="00480D80"/>
    <w:rsid w:val="00490E24"/>
    <w:rsid w:val="004E6A82"/>
    <w:rsid w:val="00770B15"/>
    <w:rsid w:val="007B1E53"/>
    <w:rsid w:val="00A70039"/>
    <w:rsid w:val="00BE5CB3"/>
    <w:rsid w:val="00BF5116"/>
    <w:rsid w:val="00CA15B1"/>
    <w:rsid w:val="00DB636D"/>
    <w:rsid w:val="00E36E36"/>
    <w:rsid w:val="00E80C4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1E53"/>
    <w:rPr>
      <w:sz w:val="24"/>
      <w:szCs w:val="24"/>
      <w:lang w:eastAsia="en-US"/>
    </w:rPr>
  </w:style>
  <w:style w:type="paragraph" w:styleId="Heading1">
    <w:name w:val="heading 1"/>
    <w:basedOn w:val="Normal"/>
    <w:next w:val="Normal"/>
    <w:qFormat/>
    <w:rsid w:val="007B1E53"/>
    <w:pPr>
      <w:keepNext/>
      <w:outlineLvl w:val="0"/>
    </w:pPr>
    <w:rPr>
      <w:rFonts w:ascii="Comic Sans MS" w:hAnsi="Comic Sans M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636D"/>
    <w:pPr>
      <w:tabs>
        <w:tab w:val="center" w:pos="4513"/>
        <w:tab w:val="right" w:pos="9026"/>
      </w:tabs>
    </w:pPr>
  </w:style>
  <w:style w:type="character" w:customStyle="1" w:styleId="HeaderChar">
    <w:name w:val="Header Char"/>
    <w:basedOn w:val="DefaultParagraphFont"/>
    <w:link w:val="Header"/>
    <w:rsid w:val="00DB636D"/>
    <w:rPr>
      <w:sz w:val="24"/>
      <w:szCs w:val="24"/>
      <w:lang w:eastAsia="en-US"/>
    </w:rPr>
  </w:style>
  <w:style w:type="paragraph" w:styleId="Footer">
    <w:name w:val="footer"/>
    <w:basedOn w:val="Normal"/>
    <w:link w:val="FooterChar"/>
    <w:uiPriority w:val="99"/>
    <w:rsid w:val="00DB636D"/>
    <w:pPr>
      <w:tabs>
        <w:tab w:val="center" w:pos="4513"/>
        <w:tab w:val="right" w:pos="9026"/>
      </w:tabs>
    </w:pPr>
  </w:style>
  <w:style w:type="character" w:customStyle="1" w:styleId="FooterChar">
    <w:name w:val="Footer Char"/>
    <w:basedOn w:val="DefaultParagraphFont"/>
    <w:link w:val="Footer"/>
    <w:uiPriority w:val="99"/>
    <w:rsid w:val="00DB636D"/>
    <w:rPr>
      <w:sz w:val="24"/>
      <w:szCs w:val="24"/>
      <w:lang w:eastAsia="en-US"/>
    </w:rPr>
  </w:style>
  <w:style w:type="paragraph" w:styleId="BalloonText">
    <w:name w:val="Balloon Text"/>
    <w:basedOn w:val="Normal"/>
    <w:link w:val="BalloonTextChar"/>
    <w:rsid w:val="00DB636D"/>
    <w:rPr>
      <w:rFonts w:ascii="Tahoma" w:hAnsi="Tahoma" w:cs="Tahoma"/>
      <w:sz w:val="16"/>
      <w:szCs w:val="16"/>
    </w:rPr>
  </w:style>
  <w:style w:type="character" w:customStyle="1" w:styleId="BalloonTextChar">
    <w:name w:val="Balloon Text Char"/>
    <w:basedOn w:val="DefaultParagraphFont"/>
    <w:link w:val="BalloonText"/>
    <w:rsid w:val="00DB636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sdenplaygroup.co.uk/"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Marsden Pre-School Playgroup and Toddlers</vt:lpstr>
    </vt:vector>
  </TitlesOfParts>
  <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Marsden Pre-School Playgroup and Toddlers</dc:title>
  <dc:creator>HEMINGWAY</dc:creator>
  <cp:lastModifiedBy>Playgroup</cp:lastModifiedBy>
  <cp:revision>8</cp:revision>
  <cp:lastPrinted>2016-01-08T09:51:00Z</cp:lastPrinted>
  <dcterms:created xsi:type="dcterms:W3CDTF">2016-01-04T14:30:00Z</dcterms:created>
  <dcterms:modified xsi:type="dcterms:W3CDTF">2016-12-07T10:48:00Z</dcterms:modified>
</cp:coreProperties>
</file>